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E6A" w:rsidRDefault="002D2E6A" w:rsidP="002D2E6A">
      <w:pPr>
        <w:spacing w:after="0" w:line="240" w:lineRule="exact"/>
        <w:ind w:left="4950"/>
        <w:rPr>
          <w:rFonts w:ascii="Times New Roman" w:hAnsi="Times New Roman" w:cs="Times New Roman"/>
          <w:sz w:val="28"/>
          <w:szCs w:val="28"/>
        </w:rPr>
      </w:pPr>
      <w:r>
        <w:rPr>
          <w:rFonts w:ascii="Times New Roman" w:hAnsi="Times New Roman" w:cs="Times New Roman"/>
          <w:sz w:val="28"/>
          <w:szCs w:val="28"/>
        </w:rPr>
        <w:t>Карачаево-Черкесская межрайонная природоохранная прокуратура Карачаево-Черкесской Республики</w:t>
      </w:r>
    </w:p>
    <w:p w:rsidR="002D2E6A" w:rsidRDefault="002D2E6A" w:rsidP="002D2E6A">
      <w:pPr>
        <w:spacing w:after="0" w:line="240" w:lineRule="exact"/>
        <w:ind w:left="4950"/>
        <w:rPr>
          <w:rFonts w:ascii="Times New Roman" w:hAnsi="Times New Roman" w:cs="Times New Roman"/>
          <w:sz w:val="28"/>
          <w:szCs w:val="28"/>
        </w:rPr>
      </w:pPr>
    </w:p>
    <w:p w:rsidR="002D2E6A" w:rsidRDefault="002D2E6A" w:rsidP="002D2E6A">
      <w:pPr>
        <w:spacing w:line="240" w:lineRule="exact"/>
        <w:ind w:left="4950"/>
        <w:rPr>
          <w:rFonts w:ascii="Times New Roman" w:hAnsi="Times New Roman" w:cs="Times New Roman"/>
          <w:sz w:val="28"/>
          <w:szCs w:val="28"/>
        </w:rPr>
      </w:pPr>
      <w:r>
        <w:rPr>
          <w:rFonts w:ascii="Times New Roman" w:hAnsi="Times New Roman" w:cs="Times New Roman"/>
          <w:sz w:val="28"/>
          <w:szCs w:val="28"/>
        </w:rPr>
        <w:t>Всем главам администраций сельских (городского) поселений Прикубанского муниципального района Карачаево-Черкесской Республики</w:t>
      </w:r>
    </w:p>
    <w:p w:rsidR="002D2E6A" w:rsidRDefault="002D2E6A" w:rsidP="002D2E6A">
      <w:pPr>
        <w:spacing w:line="240" w:lineRule="exact"/>
        <w:ind w:left="2124" w:firstLine="708"/>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2D2E6A" w:rsidRDefault="002D2E6A" w:rsidP="002D2E6A">
      <w:pPr>
        <w:ind w:left="2124" w:firstLine="708"/>
        <w:jc w:val="both"/>
        <w:rPr>
          <w:rFonts w:ascii="Times New Roman" w:hAnsi="Times New Roman" w:cs="Times New Roman"/>
          <w:sz w:val="28"/>
          <w:szCs w:val="28"/>
        </w:rPr>
      </w:pPr>
    </w:p>
    <w:p w:rsidR="002D2E6A" w:rsidRDefault="002D2E6A" w:rsidP="002D2E6A">
      <w:pPr>
        <w:ind w:left="2124" w:firstLine="708"/>
        <w:jc w:val="both"/>
        <w:rPr>
          <w:rFonts w:ascii="Times New Roman" w:hAnsi="Times New Roman" w:cs="Times New Roman"/>
          <w:sz w:val="28"/>
          <w:szCs w:val="28"/>
        </w:rPr>
      </w:pPr>
    </w:p>
    <w:p w:rsidR="002D2E6A" w:rsidRDefault="002D2E6A" w:rsidP="002D2E6A">
      <w:pPr>
        <w:rPr>
          <w:rFonts w:ascii="Times New Roman" w:hAnsi="Times New Roman" w:cs="Times New Roman"/>
          <w:sz w:val="28"/>
          <w:szCs w:val="28"/>
        </w:rPr>
      </w:pPr>
    </w:p>
    <w:p w:rsidR="002D2E6A" w:rsidRDefault="002D2E6A" w:rsidP="002D2E6A">
      <w:pPr>
        <w:rPr>
          <w:rFonts w:ascii="Times New Roman" w:hAnsi="Times New Roman" w:cs="Times New Roman"/>
          <w:sz w:val="28"/>
          <w:szCs w:val="28"/>
        </w:rPr>
      </w:pPr>
      <w:r>
        <w:rPr>
          <w:rFonts w:ascii="Times New Roman" w:hAnsi="Times New Roman" w:cs="Times New Roman"/>
          <w:sz w:val="28"/>
          <w:szCs w:val="28"/>
        </w:rPr>
        <w:t xml:space="preserve">  </w:t>
      </w:r>
    </w:p>
    <w:p w:rsidR="002D2E6A" w:rsidRDefault="002D2E6A" w:rsidP="002D2E6A">
      <w:pPr>
        <w:jc w:val="center"/>
        <w:rPr>
          <w:rFonts w:ascii="Times New Roman" w:hAnsi="Times New Roman" w:cs="Times New Roman"/>
          <w:sz w:val="28"/>
          <w:szCs w:val="28"/>
        </w:rPr>
      </w:pPr>
    </w:p>
    <w:p w:rsidR="002D2E6A" w:rsidRDefault="002D2E6A" w:rsidP="002D2E6A">
      <w:pPr>
        <w:shd w:val="clear" w:color="auto" w:fill="FFFFFF"/>
        <w:spacing w:after="0"/>
        <w:ind w:firstLine="708"/>
        <w:jc w:val="both"/>
        <w:outlineLvl w:val="0"/>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Для опубликования </w:t>
      </w:r>
      <w:r>
        <w:rPr>
          <w:rFonts w:ascii="Times New Roman" w:hAnsi="Times New Roman" w:cs="Times New Roman"/>
          <w:sz w:val="28"/>
          <w:szCs w:val="28"/>
        </w:rPr>
        <w:t xml:space="preserve">на официальном сайте администрации в рубрике «Прокурор Разъясняет» </w:t>
      </w:r>
      <w:r>
        <w:rPr>
          <w:rFonts w:ascii="Times New Roman" w:hAnsi="Times New Roman" w:cs="Times New Roman"/>
          <w:color w:val="000000"/>
          <w:spacing w:val="-3"/>
          <w:sz w:val="28"/>
          <w:szCs w:val="28"/>
        </w:rPr>
        <w:t xml:space="preserve">направляем информации для опубликования. </w:t>
      </w:r>
    </w:p>
    <w:p w:rsidR="002D2E6A" w:rsidRDefault="002D2E6A" w:rsidP="002D2E6A">
      <w:pPr>
        <w:spacing w:after="0"/>
        <w:ind w:firstLine="708"/>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Информацию о размещении направляемых материалов прошу направить в виде скриншотов в течение 3-х дней со дня получения.</w:t>
      </w:r>
    </w:p>
    <w:p w:rsidR="002D2E6A" w:rsidRDefault="002D2E6A" w:rsidP="002D2E6A">
      <w:pPr>
        <w:spacing w:after="0"/>
        <w:ind w:firstLine="708"/>
        <w:jc w:val="both"/>
        <w:rPr>
          <w:rFonts w:ascii="Times New Roman" w:hAnsi="Times New Roman" w:cs="Times New Roman"/>
          <w:color w:val="000000"/>
          <w:spacing w:val="-3"/>
          <w:sz w:val="28"/>
          <w:szCs w:val="28"/>
        </w:rPr>
      </w:pPr>
    </w:p>
    <w:p w:rsidR="002D2E6A" w:rsidRDefault="002D2E6A" w:rsidP="002D2E6A">
      <w:pPr>
        <w:spacing w:after="0"/>
        <w:ind w:firstLine="708"/>
        <w:jc w:val="both"/>
        <w:rPr>
          <w:rFonts w:ascii="Times New Roman" w:hAnsi="Times New Roman" w:cs="Times New Roman"/>
          <w:color w:val="000000"/>
          <w:spacing w:val="-3"/>
          <w:sz w:val="28"/>
          <w:szCs w:val="28"/>
        </w:rPr>
      </w:pPr>
    </w:p>
    <w:p w:rsidR="002D2E6A" w:rsidRDefault="002D2E6A" w:rsidP="002D2E6A">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Межрайонный прокурор</w:t>
      </w:r>
    </w:p>
    <w:p w:rsidR="002D2E6A" w:rsidRDefault="002D2E6A" w:rsidP="002D2E6A">
      <w:pPr>
        <w:tabs>
          <w:tab w:val="left" w:pos="0"/>
        </w:tabs>
        <w:spacing w:after="0" w:line="240" w:lineRule="exact"/>
        <w:jc w:val="both"/>
        <w:rPr>
          <w:rFonts w:ascii="Times New Roman" w:hAnsi="Times New Roman" w:cs="Times New Roman"/>
          <w:sz w:val="28"/>
          <w:szCs w:val="28"/>
        </w:rPr>
      </w:pPr>
    </w:p>
    <w:p w:rsidR="002D2E6A" w:rsidRDefault="002D2E6A" w:rsidP="002D2E6A">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советник юстиции                                                                                  </w:t>
      </w:r>
      <w:r>
        <w:rPr>
          <w:rFonts w:ascii="Times New Roman" w:hAnsi="Times New Roman" w:cs="Times New Roman"/>
          <w:sz w:val="28"/>
          <w:szCs w:val="28"/>
        </w:rPr>
        <w:t xml:space="preserve">      </w:t>
      </w:r>
      <w:r>
        <w:rPr>
          <w:rFonts w:ascii="Times New Roman" w:hAnsi="Times New Roman" w:cs="Times New Roman"/>
          <w:sz w:val="28"/>
          <w:szCs w:val="28"/>
        </w:rPr>
        <w:t>Р.Б. Байрамуков</w:t>
      </w:r>
    </w:p>
    <w:p w:rsidR="002D2E6A" w:rsidRDefault="002D2E6A" w:rsidP="002D2E6A">
      <w:pPr>
        <w:spacing w:after="0" w:line="240" w:lineRule="exact"/>
        <w:rPr>
          <w:rFonts w:ascii="Times New Roman" w:hAnsi="Times New Roman" w:cs="Times New Roman"/>
          <w:sz w:val="28"/>
          <w:szCs w:val="28"/>
        </w:rPr>
      </w:pPr>
      <w:r>
        <w:rPr>
          <w:rFonts w:ascii="Times New Roman" w:hAnsi="Times New Roman" w:cs="Times New Roman"/>
          <w:sz w:val="28"/>
          <w:szCs w:val="28"/>
        </w:rPr>
        <w:br w:type="page"/>
      </w:r>
    </w:p>
    <w:p w:rsidR="00095A24" w:rsidRPr="00183DED" w:rsidRDefault="00095A24" w:rsidP="00183DED">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183DED">
        <w:rPr>
          <w:rFonts w:ascii="Times New Roman" w:eastAsia="Times New Roman" w:hAnsi="Times New Roman" w:cs="Times New Roman"/>
          <w:b/>
          <w:color w:val="000000" w:themeColor="text1"/>
          <w:sz w:val="28"/>
          <w:szCs w:val="28"/>
        </w:rPr>
        <w:lastRenderedPageBreak/>
        <w:t>За самовольную рубку насаждений предусмотрена уголовная ответственность</w:t>
      </w:r>
    </w:p>
    <w:p w:rsidR="00095A24" w:rsidRPr="00183DED" w:rsidRDefault="00095A24" w:rsidP="00183DED">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095A24" w:rsidRPr="00183DED" w:rsidRDefault="00095A24" w:rsidP="00183DED">
      <w:pPr>
        <w:shd w:val="clear" w:color="auto" w:fill="FFFFFF"/>
        <w:spacing w:after="0" w:line="240" w:lineRule="auto"/>
        <w:ind w:firstLine="540"/>
        <w:jc w:val="both"/>
        <w:rPr>
          <w:rFonts w:ascii="Times New Roman" w:eastAsia="Times New Roman" w:hAnsi="Times New Roman" w:cs="Times New Roman"/>
          <w:color w:val="000000" w:themeColor="text1"/>
          <w:sz w:val="28"/>
          <w:szCs w:val="28"/>
        </w:rPr>
      </w:pPr>
      <w:r w:rsidRPr="00183DED">
        <w:rPr>
          <w:rFonts w:ascii="Times New Roman" w:eastAsia="Times New Roman" w:hAnsi="Times New Roman" w:cs="Times New Roman"/>
          <w:color w:val="000000" w:themeColor="text1"/>
          <w:sz w:val="28"/>
          <w:szCs w:val="28"/>
        </w:rPr>
        <w:t>Проведенный анализ поступающих в адрес межрайонной природоохранной прокуратуры обращений показал, что нередко жители становятся субъектами преступлений по факту</w:t>
      </w:r>
      <w:r w:rsidRPr="00183DED">
        <w:rPr>
          <w:rFonts w:ascii="Times New Roman" w:hAnsi="Times New Roman" w:cs="Times New Roman"/>
          <w:color w:val="000000" w:themeColor="text1"/>
          <w:sz w:val="28"/>
          <w:szCs w:val="28"/>
        </w:rPr>
        <w:t xml:space="preserve"> незаконной рубкой насаждений, то есть совершают </w:t>
      </w:r>
      <w:r w:rsidRPr="00183DED">
        <w:rPr>
          <w:rFonts w:ascii="Times New Roman" w:eastAsia="Times New Roman" w:hAnsi="Times New Roman" w:cs="Times New Roman"/>
          <w:color w:val="000000" w:themeColor="text1"/>
          <w:sz w:val="28"/>
          <w:szCs w:val="28"/>
        </w:rPr>
        <w:t>незаконную руб</w:t>
      </w:r>
      <w:hyperlink r:id="rId4" w:anchor="dst100039" w:history="1">
        <w:r w:rsidRPr="00183DED">
          <w:rPr>
            <w:rFonts w:ascii="Times New Roman" w:eastAsia="Times New Roman" w:hAnsi="Times New Roman" w:cs="Times New Roman"/>
            <w:color w:val="000000" w:themeColor="text1"/>
            <w:sz w:val="28"/>
            <w:szCs w:val="28"/>
          </w:rPr>
          <w:t>ку</w:t>
        </w:r>
      </w:hyperlink>
      <w:r w:rsidRPr="00183DED">
        <w:rPr>
          <w:rFonts w:ascii="Times New Roman" w:eastAsia="Times New Roman" w:hAnsi="Times New Roman" w:cs="Times New Roman"/>
          <w:color w:val="000000" w:themeColor="text1"/>
          <w:sz w:val="28"/>
          <w:szCs w:val="28"/>
        </w:rPr>
        <w:t>, а равно </w:t>
      </w:r>
      <w:hyperlink r:id="rId5" w:anchor="dst100042" w:history="1">
        <w:r w:rsidRPr="00183DED">
          <w:rPr>
            <w:rFonts w:ascii="Times New Roman" w:eastAsia="Times New Roman" w:hAnsi="Times New Roman" w:cs="Times New Roman"/>
            <w:color w:val="000000" w:themeColor="text1"/>
            <w:sz w:val="28"/>
            <w:szCs w:val="28"/>
          </w:rPr>
          <w:t>повреждение</w:t>
        </w:r>
      </w:hyperlink>
      <w:r w:rsidRPr="00183DED">
        <w:rPr>
          <w:rFonts w:ascii="Times New Roman" w:eastAsia="Times New Roman" w:hAnsi="Times New Roman" w:cs="Times New Roman"/>
          <w:color w:val="000000" w:themeColor="text1"/>
          <w:sz w:val="28"/>
          <w:szCs w:val="28"/>
        </w:rPr>
        <w:t xml:space="preserve"> до степени прекращения роста лесных насаждений или не отнесенных к лесным насаждениям деревьев, кустарников, лиан. </w:t>
      </w:r>
    </w:p>
    <w:p w:rsidR="00095A24" w:rsidRPr="00183DED" w:rsidRDefault="00095A24" w:rsidP="00183DED">
      <w:pPr>
        <w:shd w:val="clear" w:color="auto" w:fill="FFFFFF"/>
        <w:spacing w:after="0" w:line="240" w:lineRule="auto"/>
        <w:ind w:firstLine="540"/>
        <w:jc w:val="both"/>
        <w:rPr>
          <w:rFonts w:ascii="Times New Roman" w:eastAsia="Times New Roman" w:hAnsi="Times New Roman" w:cs="Times New Roman"/>
          <w:color w:val="000000" w:themeColor="text1"/>
          <w:sz w:val="28"/>
          <w:szCs w:val="28"/>
        </w:rPr>
      </w:pPr>
      <w:r w:rsidRPr="00183DED">
        <w:rPr>
          <w:rFonts w:ascii="Times New Roman" w:eastAsia="Times New Roman" w:hAnsi="Times New Roman" w:cs="Times New Roman"/>
          <w:color w:val="000000" w:themeColor="text1"/>
          <w:sz w:val="28"/>
          <w:szCs w:val="28"/>
        </w:rPr>
        <w:t>Данное правонарушение относится к категории уголовных преступлений и образует состав статьи 250 Уголовного кодекса Российской Федерации, согласно которой незаконная </w:t>
      </w:r>
      <w:hyperlink r:id="rId6" w:anchor="dst100039" w:history="1">
        <w:r w:rsidRPr="00183DED">
          <w:rPr>
            <w:rFonts w:ascii="Times New Roman" w:eastAsia="Times New Roman" w:hAnsi="Times New Roman" w:cs="Times New Roman"/>
            <w:color w:val="000000" w:themeColor="text1"/>
            <w:sz w:val="28"/>
            <w:szCs w:val="28"/>
          </w:rPr>
          <w:t>рубка</w:t>
        </w:r>
      </w:hyperlink>
      <w:r w:rsidRPr="00183DED">
        <w:rPr>
          <w:rFonts w:ascii="Times New Roman" w:hAnsi="Times New Roman" w:cs="Times New Roman"/>
          <w:color w:val="000000" w:themeColor="text1"/>
          <w:sz w:val="28"/>
          <w:szCs w:val="28"/>
        </w:rPr>
        <w:t>,</w:t>
      </w:r>
      <w:r w:rsidRPr="00183DED">
        <w:rPr>
          <w:rFonts w:ascii="Times New Roman" w:eastAsia="Times New Roman" w:hAnsi="Times New Roman" w:cs="Times New Roman"/>
          <w:color w:val="000000" w:themeColor="text1"/>
          <w:sz w:val="28"/>
          <w:szCs w:val="28"/>
        </w:rPr>
        <w:t xml:space="preserve"> а равно </w:t>
      </w:r>
      <w:hyperlink r:id="rId7" w:anchor="dst100042" w:history="1">
        <w:r w:rsidRPr="00183DED">
          <w:rPr>
            <w:rFonts w:ascii="Times New Roman" w:eastAsia="Times New Roman" w:hAnsi="Times New Roman" w:cs="Times New Roman"/>
            <w:color w:val="000000" w:themeColor="text1"/>
            <w:sz w:val="28"/>
            <w:szCs w:val="28"/>
          </w:rPr>
          <w:t>повреждение</w:t>
        </w:r>
      </w:hyperlink>
      <w:r w:rsidRPr="00183DED">
        <w:rPr>
          <w:rFonts w:ascii="Times New Roman" w:eastAsia="Times New Roman" w:hAnsi="Times New Roman" w:cs="Times New Roman"/>
          <w:color w:val="000000" w:themeColor="text1"/>
          <w:sz w:val="28"/>
          <w:szCs w:val="28"/>
        </w:rPr>
        <w:t>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095A24" w:rsidRPr="00183DED" w:rsidRDefault="00095A24" w:rsidP="00183DED">
      <w:pPr>
        <w:shd w:val="clear" w:color="auto" w:fill="FFFFFF"/>
        <w:spacing w:after="0" w:line="240" w:lineRule="auto"/>
        <w:ind w:firstLine="540"/>
        <w:jc w:val="both"/>
        <w:rPr>
          <w:rFonts w:ascii="Times New Roman" w:eastAsia="Times New Roman" w:hAnsi="Times New Roman" w:cs="Times New Roman"/>
          <w:color w:val="000000" w:themeColor="text1"/>
          <w:sz w:val="28"/>
          <w:szCs w:val="28"/>
        </w:rPr>
      </w:pPr>
      <w:r w:rsidRPr="00183DED">
        <w:rPr>
          <w:rFonts w:ascii="Times New Roman" w:eastAsia="Times New Roman" w:hAnsi="Times New Roman" w:cs="Times New Roman"/>
          <w:color w:val="000000" w:themeColor="text1"/>
          <w:sz w:val="28"/>
          <w:szCs w:val="28"/>
        </w:rPr>
        <w:t>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группой лиц; лицом с использованием своего служебного положения; в крупном размере, 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95A24" w:rsidRPr="00183DED" w:rsidRDefault="00095A24" w:rsidP="00183DED">
      <w:pPr>
        <w:shd w:val="clear" w:color="auto" w:fill="FFFFFF"/>
        <w:spacing w:after="0" w:line="240" w:lineRule="auto"/>
        <w:ind w:firstLine="540"/>
        <w:jc w:val="both"/>
        <w:rPr>
          <w:rFonts w:ascii="Times New Roman" w:eastAsia="Times New Roman" w:hAnsi="Times New Roman" w:cs="Times New Roman"/>
          <w:color w:val="000000" w:themeColor="text1"/>
          <w:sz w:val="28"/>
          <w:szCs w:val="28"/>
        </w:rPr>
      </w:pPr>
      <w:r w:rsidRPr="00183DED">
        <w:rPr>
          <w:rFonts w:ascii="Times New Roman" w:eastAsia="Times New Roman" w:hAnsi="Times New Roman" w:cs="Times New Roman"/>
          <w:color w:val="000000" w:themeColor="text1"/>
          <w:sz w:val="28"/>
          <w:szCs w:val="28"/>
        </w:rPr>
        <w:t>В случае, если вышеуказанные деяния, оценены как причинившие особо крупный размер, </w:t>
      </w:r>
      <w:hyperlink r:id="rId8" w:anchor="dst100044" w:history="1">
        <w:r w:rsidRPr="00183DED">
          <w:rPr>
            <w:rFonts w:ascii="Times New Roman" w:eastAsia="Times New Roman" w:hAnsi="Times New Roman" w:cs="Times New Roman"/>
            <w:color w:val="000000" w:themeColor="text1"/>
            <w:sz w:val="28"/>
            <w:szCs w:val="28"/>
          </w:rPr>
          <w:t>группой</w:t>
        </w:r>
      </w:hyperlink>
      <w:r w:rsidRPr="00183DED">
        <w:rPr>
          <w:rFonts w:ascii="Times New Roman" w:eastAsia="Times New Roman" w:hAnsi="Times New Roman" w:cs="Times New Roman"/>
          <w:color w:val="000000" w:themeColor="text1"/>
          <w:sz w:val="28"/>
          <w:szCs w:val="28"/>
        </w:rPr>
        <w:t> лиц по предварительному </w:t>
      </w:r>
      <w:hyperlink r:id="rId9" w:anchor="dst100146" w:history="1">
        <w:r w:rsidRPr="00183DED">
          <w:rPr>
            <w:rFonts w:ascii="Times New Roman" w:eastAsia="Times New Roman" w:hAnsi="Times New Roman" w:cs="Times New Roman"/>
            <w:color w:val="000000" w:themeColor="text1"/>
            <w:sz w:val="28"/>
            <w:szCs w:val="28"/>
          </w:rPr>
          <w:t>сговору</w:t>
        </w:r>
      </w:hyperlink>
      <w:r w:rsidRPr="00183DED">
        <w:rPr>
          <w:rFonts w:ascii="Times New Roman" w:eastAsia="Times New Roman" w:hAnsi="Times New Roman" w:cs="Times New Roman"/>
          <w:color w:val="000000" w:themeColor="text1"/>
          <w:sz w:val="28"/>
          <w:szCs w:val="28"/>
        </w:rPr>
        <w:t> или организованной группой, то они  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95A24" w:rsidRPr="00183DED" w:rsidRDefault="00095A24" w:rsidP="00183DED">
      <w:pPr>
        <w:shd w:val="clear" w:color="auto" w:fill="FFFFFF"/>
        <w:spacing w:after="0" w:line="240" w:lineRule="auto"/>
        <w:ind w:firstLine="540"/>
        <w:jc w:val="both"/>
        <w:rPr>
          <w:rFonts w:ascii="Times New Roman" w:eastAsia="Times New Roman" w:hAnsi="Times New Roman" w:cs="Times New Roman"/>
          <w:color w:val="000000" w:themeColor="text1"/>
          <w:sz w:val="28"/>
          <w:szCs w:val="28"/>
        </w:rPr>
      </w:pPr>
      <w:r w:rsidRPr="00183DED">
        <w:rPr>
          <w:rFonts w:ascii="Times New Roman" w:eastAsia="Times New Roman" w:hAnsi="Times New Roman" w:cs="Times New Roman"/>
          <w:color w:val="000000" w:themeColor="text1"/>
          <w:sz w:val="28"/>
          <w:szCs w:val="28"/>
        </w:rPr>
        <w:lastRenderedPageBreak/>
        <w:t xml:space="preserve">Зачастую гражданами, при подаче заявлений в межрайонную природоохранную прокуратуру г. Москвы указывается, что ими совершена рубка насаждений не из корыстных побуждений, а лишь потому, что насаждения мешали проникновению света в окна их квартиры. </w:t>
      </w:r>
    </w:p>
    <w:p w:rsidR="00095A24" w:rsidRPr="00183DED" w:rsidRDefault="00095A24" w:rsidP="00183DED">
      <w:pPr>
        <w:shd w:val="clear" w:color="auto" w:fill="FFFFFF"/>
        <w:spacing w:after="0" w:line="240" w:lineRule="auto"/>
        <w:ind w:firstLine="540"/>
        <w:jc w:val="both"/>
        <w:rPr>
          <w:rFonts w:ascii="Times New Roman" w:eastAsia="Times New Roman" w:hAnsi="Times New Roman" w:cs="Times New Roman"/>
          <w:color w:val="000000" w:themeColor="text1"/>
          <w:sz w:val="28"/>
          <w:szCs w:val="28"/>
        </w:rPr>
      </w:pPr>
      <w:r w:rsidRPr="00183DED">
        <w:rPr>
          <w:rFonts w:ascii="Times New Roman" w:eastAsia="Times New Roman" w:hAnsi="Times New Roman" w:cs="Times New Roman"/>
          <w:color w:val="000000" w:themeColor="text1"/>
          <w:sz w:val="28"/>
          <w:szCs w:val="28"/>
        </w:rPr>
        <w:t xml:space="preserve">Межрайонная природоохранная прокуратура г. Москвы, </w:t>
      </w:r>
      <w:r w:rsidR="002D2E6A" w:rsidRPr="00183DED">
        <w:rPr>
          <w:rFonts w:ascii="Times New Roman" w:eastAsia="Times New Roman" w:hAnsi="Times New Roman" w:cs="Times New Roman"/>
          <w:color w:val="000000" w:themeColor="text1"/>
          <w:sz w:val="28"/>
          <w:szCs w:val="28"/>
        </w:rPr>
        <w:t>предостерегая граждан</w:t>
      </w:r>
      <w:r w:rsidRPr="00183DED">
        <w:rPr>
          <w:rFonts w:ascii="Times New Roman" w:eastAsia="Times New Roman" w:hAnsi="Times New Roman" w:cs="Times New Roman"/>
          <w:color w:val="000000" w:themeColor="text1"/>
          <w:sz w:val="28"/>
          <w:szCs w:val="28"/>
        </w:rPr>
        <w:t xml:space="preserve"> от подобных нарушений, настоятельно рекомендует, с целью решения данного вопроса обратиться с заявлением в территориальную управляющую компанию, которая предпримет меры к устранению нарушения и должному содержанию </w:t>
      </w:r>
      <w:r w:rsidR="002D2E6A" w:rsidRPr="00183DED">
        <w:rPr>
          <w:rFonts w:ascii="Times New Roman" w:eastAsia="Times New Roman" w:hAnsi="Times New Roman" w:cs="Times New Roman"/>
          <w:color w:val="000000" w:themeColor="text1"/>
          <w:sz w:val="28"/>
          <w:szCs w:val="28"/>
        </w:rPr>
        <w:t>придомовой территории</w:t>
      </w:r>
      <w:r w:rsidRPr="00183DED">
        <w:rPr>
          <w:rFonts w:ascii="Times New Roman" w:eastAsia="Times New Roman" w:hAnsi="Times New Roman" w:cs="Times New Roman"/>
          <w:color w:val="000000" w:themeColor="text1"/>
          <w:sz w:val="28"/>
          <w:szCs w:val="28"/>
        </w:rPr>
        <w:t>.</w:t>
      </w:r>
    </w:p>
    <w:p w:rsidR="00095A24" w:rsidRPr="000D5020" w:rsidRDefault="00095A24" w:rsidP="00095A24">
      <w:pPr>
        <w:shd w:val="clear" w:color="auto" w:fill="FFFFFF"/>
        <w:spacing w:after="0" w:line="240" w:lineRule="auto"/>
        <w:ind w:firstLine="540"/>
        <w:jc w:val="both"/>
        <w:rPr>
          <w:rFonts w:ascii="Times New Roman" w:eastAsia="Times New Roman" w:hAnsi="Times New Roman" w:cs="Times New Roman"/>
          <w:color w:val="000000" w:themeColor="text1"/>
          <w:sz w:val="24"/>
          <w:szCs w:val="24"/>
        </w:rPr>
      </w:pPr>
    </w:p>
    <w:p w:rsidR="002D2E6A" w:rsidRDefault="002D2E6A" w:rsidP="002D2E6A">
      <w:pPr>
        <w:shd w:val="clear" w:color="auto" w:fill="FFFFFF"/>
        <w:spacing w:after="0" w:line="240" w:lineRule="exac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Разъяснение подготовил:</w:t>
      </w:r>
    </w:p>
    <w:p w:rsidR="002D2E6A" w:rsidRDefault="002D2E6A" w:rsidP="002D2E6A">
      <w:pPr>
        <w:shd w:val="clear" w:color="auto" w:fill="FFFFFF"/>
        <w:spacing w:after="0" w:line="240" w:lineRule="exact"/>
        <w:jc w:val="both"/>
        <w:rPr>
          <w:rFonts w:ascii="Times New Roman" w:eastAsia="Times New Roman" w:hAnsi="Times New Roman" w:cs="Times New Roman"/>
          <w:color w:val="000000" w:themeColor="text1"/>
          <w:sz w:val="28"/>
          <w:szCs w:val="28"/>
        </w:rPr>
      </w:pPr>
    </w:p>
    <w:p w:rsidR="002D2E6A" w:rsidRDefault="002D2E6A" w:rsidP="002D2E6A">
      <w:pPr>
        <w:shd w:val="clear" w:color="auto" w:fill="FFFFFF"/>
        <w:spacing w:after="0" w:line="240" w:lineRule="exac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Помощник Карачаево-Черкесского</w:t>
      </w:r>
    </w:p>
    <w:p w:rsidR="002D2E6A" w:rsidRDefault="002D2E6A" w:rsidP="002D2E6A">
      <w:pPr>
        <w:shd w:val="clear" w:color="auto" w:fill="FFFFFF"/>
        <w:spacing w:after="0" w:line="240" w:lineRule="exac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межрайонного природоохранного</w:t>
      </w:r>
    </w:p>
    <w:p w:rsidR="00057526" w:rsidRPr="002D2E6A" w:rsidRDefault="002D2E6A" w:rsidP="002D2E6A">
      <w:pPr>
        <w:shd w:val="clear" w:color="auto" w:fill="FFFFFF"/>
        <w:spacing w:after="0" w:line="240" w:lineRule="exac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прокурора Карачаево-Черкесской Республики                                      А.Н. Талалаев</w:t>
      </w:r>
    </w:p>
    <w:sectPr w:rsidR="00057526" w:rsidRPr="002D2E6A" w:rsidSect="00095A24">
      <w:pgSz w:w="11906" w:h="16838"/>
      <w:pgMar w:top="568"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24"/>
    <w:rsid w:val="00057526"/>
    <w:rsid w:val="00095A24"/>
    <w:rsid w:val="000D5020"/>
    <w:rsid w:val="00183DED"/>
    <w:rsid w:val="002D2E6A"/>
    <w:rsid w:val="00691C55"/>
    <w:rsid w:val="00AE7593"/>
    <w:rsid w:val="00F62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7A66"/>
  <w15:docId w15:val="{BF3AE399-8290-49D1-A99E-B9FD2DB2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1C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36950/0000000000000000000000000000000000000000/" TargetMode="External"/><Relationship Id="rId3" Type="http://schemas.openxmlformats.org/officeDocument/2006/relationships/webSettings" Target="webSettings.xml"/><Relationship Id="rId7" Type="http://schemas.openxmlformats.org/officeDocument/2006/relationships/hyperlink" Target="http://www.consultant.ru/document/cons_doc_LAW_136950/000000000000000000000000000000000000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36950/0000000000000000000000000000000000000000/" TargetMode="External"/><Relationship Id="rId11" Type="http://schemas.openxmlformats.org/officeDocument/2006/relationships/theme" Target="theme/theme1.xml"/><Relationship Id="rId5" Type="http://schemas.openxmlformats.org/officeDocument/2006/relationships/hyperlink" Target="http://www.consultant.ru/document/cons_doc_LAW_136950/0000000000000000000000000000000000000000/" TargetMode="External"/><Relationship Id="rId10" Type="http://schemas.openxmlformats.org/officeDocument/2006/relationships/fontTable" Target="fontTable.xml"/><Relationship Id="rId4" Type="http://schemas.openxmlformats.org/officeDocument/2006/relationships/hyperlink" Target="http://www.consultant.ru/document/cons_doc_LAW_136950/0000000000000000000000000000000000000000/" TargetMode="External"/><Relationship Id="rId9" Type="http://schemas.openxmlformats.org/officeDocument/2006/relationships/hyperlink" Target="http://www.consultant.ru/document/cons_doc_LAW_136950/000000000000000000000000000000000000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Кравченко Эльза Рашидовна</cp:lastModifiedBy>
  <cp:revision>3</cp:revision>
  <dcterms:created xsi:type="dcterms:W3CDTF">2022-06-08T10:08:00Z</dcterms:created>
  <dcterms:modified xsi:type="dcterms:W3CDTF">2022-06-08T10:09:00Z</dcterms:modified>
</cp:coreProperties>
</file>