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A" w:rsidRDefault="00DD2EEA">
      <w:pPr>
        <w:pStyle w:val="a6"/>
      </w:pPr>
    </w:p>
    <w:p w:rsidR="00DD2EEA" w:rsidRDefault="00307583" w:rsidP="00307583">
      <w:pPr>
        <w:pStyle w:val="a3"/>
        <w:spacing w:after="0" w:line="360" w:lineRule="auto"/>
        <w:jc w:val="center"/>
      </w:pPr>
      <w:r>
        <w:rPr>
          <w:rFonts w:eastAsia="Calibri"/>
          <w:b/>
          <w:lang w:eastAsia="en-US"/>
        </w:rPr>
        <w:t xml:space="preserve">Р О С </w:t>
      </w:r>
      <w:proofErr w:type="spellStart"/>
      <w:proofErr w:type="gramStart"/>
      <w:r>
        <w:rPr>
          <w:rFonts w:eastAsia="Calibri"/>
          <w:b/>
          <w:lang w:eastAsia="en-US"/>
        </w:rPr>
        <w:t>С</w:t>
      </w:r>
      <w:proofErr w:type="spellEnd"/>
      <w:proofErr w:type="gramEnd"/>
      <w:r>
        <w:rPr>
          <w:rFonts w:eastAsia="Calibri"/>
          <w:b/>
          <w:lang w:eastAsia="en-US"/>
        </w:rPr>
        <w:t xml:space="preserve"> И Й С К А Я  Ф Е Д Е Р А Ц И Я</w:t>
      </w:r>
    </w:p>
    <w:p w:rsidR="00DD2EEA" w:rsidRDefault="00307583" w:rsidP="00307583">
      <w:pPr>
        <w:pStyle w:val="a3"/>
        <w:spacing w:after="0" w:line="360" w:lineRule="auto"/>
        <w:jc w:val="center"/>
      </w:pPr>
      <w:r>
        <w:rPr>
          <w:rFonts w:eastAsia="Calibri"/>
          <w:b/>
          <w:lang w:eastAsia="en-US"/>
        </w:rPr>
        <w:t>КАРАЧАЕВО–ЧЕРКЕССКАЯ  РЕСПУБЛИКА</w:t>
      </w:r>
    </w:p>
    <w:p w:rsidR="00DD2EEA" w:rsidRDefault="00307583" w:rsidP="00307583">
      <w:pPr>
        <w:pStyle w:val="a3"/>
        <w:spacing w:after="0" w:line="360" w:lineRule="auto"/>
        <w:jc w:val="center"/>
      </w:pPr>
      <w:r>
        <w:rPr>
          <w:b/>
        </w:rPr>
        <w:t>ПРИКУБАНСКИЙ МУНИЦИПАЛЬНЫЙ РАЙОН</w:t>
      </w:r>
    </w:p>
    <w:p w:rsidR="00DD2EEA" w:rsidRDefault="00307583" w:rsidP="00307583">
      <w:pPr>
        <w:pStyle w:val="a3"/>
        <w:spacing w:after="0" w:line="360" w:lineRule="auto"/>
        <w:jc w:val="center"/>
        <w:rPr>
          <w:b/>
        </w:rPr>
      </w:pPr>
      <w:r>
        <w:rPr>
          <w:b/>
        </w:rPr>
        <w:t xml:space="preserve"> АДМИНИСТРАЦИЯ ТАЛЛЫКСКОГО СЕЛЬСКОГО ПОСЕЛЕНИЯ</w:t>
      </w:r>
    </w:p>
    <w:p w:rsidR="00307583" w:rsidRDefault="00307583" w:rsidP="00307583">
      <w:pPr>
        <w:pStyle w:val="a3"/>
        <w:spacing w:after="0" w:line="360" w:lineRule="auto"/>
        <w:jc w:val="center"/>
        <w:rPr>
          <w:b/>
        </w:rPr>
      </w:pPr>
    </w:p>
    <w:p w:rsidR="00DD2EEA" w:rsidRDefault="00307583" w:rsidP="00AE3689">
      <w:pPr>
        <w:pStyle w:val="a3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DD2EEA" w:rsidRDefault="00DD2EEA">
      <w:pPr>
        <w:pStyle w:val="a3"/>
        <w:jc w:val="center"/>
      </w:pPr>
    </w:p>
    <w:p w:rsidR="00307583" w:rsidRPr="00797C2E" w:rsidRDefault="0053291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797C2E" w:rsidRPr="00797C2E">
        <w:rPr>
          <w:color w:val="000000" w:themeColor="text1"/>
          <w:sz w:val="28"/>
          <w:szCs w:val="28"/>
        </w:rPr>
        <w:t>.12.2015</w:t>
      </w:r>
      <w:r w:rsidR="002B4788" w:rsidRPr="00797C2E">
        <w:rPr>
          <w:color w:val="000000" w:themeColor="text1"/>
          <w:sz w:val="28"/>
          <w:szCs w:val="28"/>
        </w:rPr>
        <w:t xml:space="preserve"> </w:t>
      </w:r>
      <w:r w:rsidR="00307583" w:rsidRPr="00797C2E">
        <w:rPr>
          <w:color w:val="000000" w:themeColor="text1"/>
          <w:sz w:val="28"/>
          <w:szCs w:val="28"/>
        </w:rPr>
        <w:t>г.</w:t>
      </w:r>
      <w:r w:rsidR="00307583">
        <w:rPr>
          <w:sz w:val="28"/>
          <w:szCs w:val="28"/>
        </w:rPr>
        <w:t xml:space="preserve">                                   с. </w:t>
      </w:r>
      <w:r w:rsidR="00307583" w:rsidRPr="00797C2E">
        <w:rPr>
          <w:color w:val="000000" w:themeColor="text1"/>
          <w:sz w:val="28"/>
          <w:szCs w:val="28"/>
        </w:rPr>
        <w:t xml:space="preserve">Таллык                                       </w:t>
      </w:r>
      <w:r w:rsidR="00797C2E" w:rsidRPr="00797C2E">
        <w:rPr>
          <w:color w:val="000000" w:themeColor="text1"/>
          <w:sz w:val="28"/>
          <w:szCs w:val="28"/>
        </w:rPr>
        <w:t>№   2</w:t>
      </w:r>
      <w:r w:rsidR="00307583" w:rsidRPr="00797C2E">
        <w:rPr>
          <w:color w:val="000000" w:themeColor="text1"/>
          <w:sz w:val="28"/>
          <w:szCs w:val="28"/>
        </w:rPr>
        <w:t xml:space="preserve">6-р </w:t>
      </w:r>
    </w:p>
    <w:p w:rsidR="00DD2EEA" w:rsidRDefault="00307583">
      <w:pPr>
        <w:pStyle w:val="a3"/>
      </w:pPr>
      <w:r>
        <w:rPr>
          <w:sz w:val="28"/>
          <w:szCs w:val="28"/>
        </w:rPr>
        <w:t xml:space="preserve">     </w:t>
      </w:r>
    </w:p>
    <w:p w:rsidR="00DD2EEA" w:rsidRDefault="002B4788" w:rsidP="002B478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 наделении полномочиями</w:t>
      </w:r>
    </w:p>
    <w:p w:rsidR="002B4788" w:rsidRPr="002B4788" w:rsidRDefault="002B4788">
      <w:pPr>
        <w:pStyle w:val="a3"/>
      </w:pPr>
      <w:r>
        <w:rPr>
          <w:b/>
          <w:sz w:val="28"/>
          <w:szCs w:val="28"/>
        </w:rPr>
        <w:t>администратора доходов</w:t>
      </w:r>
    </w:p>
    <w:p w:rsidR="00DD2EEA" w:rsidRDefault="00AE3689" w:rsidP="00307583">
      <w:pPr>
        <w:pStyle w:val="a3"/>
        <w:jc w:val="both"/>
      </w:pPr>
      <w:r>
        <w:t xml:space="preserve">             </w:t>
      </w:r>
      <w:r w:rsidR="00307583">
        <w:rPr>
          <w:sz w:val="28"/>
          <w:szCs w:val="28"/>
        </w:rPr>
        <w:t>В соответствии со ст. 160.1 Бюджетного кодекса Российской Федерации,  федеральным законом № 145 – ФЗ от 31.07.1998 г., решением Совета Таллыкского се</w:t>
      </w:r>
      <w:r w:rsidR="00D31C01">
        <w:rPr>
          <w:sz w:val="28"/>
          <w:szCs w:val="28"/>
        </w:rPr>
        <w:t>льского поселения  от 25</w:t>
      </w:r>
      <w:r w:rsidR="00797C2E">
        <w:rPr>
          <w:sz w:val="28"/>
          <w:szCs w:val="28"/>
        </w:rPr>
        <w:t>.12.2015</w:t>
      </w:r>
      <w:r w:rsidR="00307583">
        <w:rPr>
          <w:sz w:val="28"/>
          <w:szCs w:val="28"/>
        </w:rPr>
        <w:t xml:space="preserve"> года  № </w:t>
      </w:r>
      <w:bookmarkStart w:id="0" w:name="_GoBack1"/>
      <w:bookmarkEnd w:id="0"/>
      <w:r w:rsidR="00307583">
        <w:rPr>
          <w:sz w:val="28"/>
          <w:szCs w:val="28"/>
        </w:rPr>
        <w:t>01               «О бюджете Таллыкс</w:t>
      </w:r>
      <w:r w:rsidR="00797C2E">
        <w:rPr>
          <w:sz w:val="28"/>
          <w:szCs w:val="28"/>
        </w:rPr>
        <w:t>кого сельского поселения на 2016</w:t>
      </w:r>
      <w:r w:rsidR="00307583">
        <w:rPr>
          <w:sz w:val="28"/>
          <w:szCs w:val="28"/>
        </w:rPr>
        <w:t xml:space="preserve"> год»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1. Наделить администрацию Таллыкского сельского поселения полномочиями администратора доходов, с кодом администратора «301».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2. Определить, что администратор доходов бюджета обладает следующими бюджетными полномочиями: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осуществляет начисление, учет и контроль над правильностью исчисления, полнотой и своевременностью осуществления платежей в бюджет, пеней и штрафов по ним;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осуществляет  взыскание задолженности по платежам в бюджет, пеней и штрафов;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принимает решение о зачете (уточнений) платежей в бюджеты бюджетной системы Российской Федерации и представляет уведомление в орган Федерального казначейства;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lastRenderedPageBreak/>
        <w:t xml:space="preserve">в случае и </w:t>
      </w:r>
      <w:proofErr w:type="gramStart"/>
      <w:r>
        <w:rPr>
          <w:sz w:val="28"/>
          <w:szCs w:val="28"/>
        </w:rPr>
        <w:t>порядке, установленном  главным администратором доходов бюджета формирует</w:t>
      </w:r>
      <w:proofErr w:type="gramEnd"/>
      <w:r>
        <w:rPr>
          <w:sz w:val="28"/>
          <w:szCs w:val="28"/>
        </w:rPr>
        <w:t xml:space="preserve"> и представляет главному администратору доходов бюджета сведения и бюджетную  отчетность, необходимые для осуществления полномочий соответствующего администратора доходов  бюджета;</w:t>
      </w:r>
    </w:p>
    <w:p w:rsidR="00DD2EEA" w:rsidRDefault="00307583">
      <w:pPr>
        <w:pStyle w:val="a3"/>
        <w:tabs>
          <w:tab w:val="left" w:pos="8430"/>
        </w:tabs>
        <w:ind w:firstLine="851"/>
        <w:jc w:val="both"/>
      </w:pPr>
      <w:r>
        <w:rPr>
          <w:sz w:val="28"/>
          <w:szCs w:val="28"/>
        </w:rPr>
        <w:t>осуществляет иные бюджетные полномочия, установленные Бюджетным  Кодексом РФ, ФЗ от 31.07. 1998</w:t>
      </w:r>
      <w:r w:rsidR="002B4788">
        <w:rPr>
          <w:sz w:val="28"/>
          <w:szCs w:val="28"/>
        </w:rPr>
        <w:t xml:space="preserve"> </w:t>
      </w:r>
      <w:r>
        <w:rPr>
          <w:sz w:val="28"/>
          <w:szCs w:val="28"/>
        </w:rPr>
        <w:t>г. № 145-ФЗ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D2EEA" w:rsidRDefault="00307583">
      <w:pPr>
        <w:pStyle w:val="a3"/>
        <w:ind w:firstLine="851"/>
        <w:jc w:val="both"/>
      </w:pPr>
      <w:r>
        <w:rPr>
          <w:sz w:val="28"/>
          <w:szCs w:val="28"/>
        </w:rPr>
        <w:t>3. Закрепить за администратором доходов следующий перечень доходов:</w:t>
      </w:r>
    </w:p>
    <w:p w:rsidR="002B4788" w:rsidRPr="002B4788" w:rsidRDefault="002B4788" w:rsidP="002B478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B47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Перечень</w:t>
      </w:r>
    </w:p>
    <w:p w:rsidR="002B4788" w:rsidRPr="002B4788" w:rsidRDefault="002B4788" w:rsidP="002B478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B47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главных администраторов доходов бюджета Таллыкского сельского поселения – органов местного самоуправления Таллыкского сельского поселения</w:t>
      </w:r>
    </w:p>
    <w:p w:rsidR="002B4788" w:rsidRPr="002B4788" w:rsidRDefault="002B4788" w:rsidP="002B47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ar-SA"/>
        </w:rPr>
      </w:pPr>
    </w:p>
    <w:p w:rsidR="002B4788" w:rsidRPr="002B4788" w:rsidRDefault="002B4788" w:rsidP="002B4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B4788" w:rsidRPr="002B4788" w:rsidRDefault="002B4788" w:rsidP="002B4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0" w:type="auto"/>
        <w:tblInd w:w="-6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874"/>
        <w:gridCol w:w="5043"/>
      </w:tblGrid>
      <w:tr w:rsidR="002B4788" w:rsidRPr="002B4788" w:rsidTr="00AE3689">
        <w:trPr>
          <w:trHeight w:val="1268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Код администратора</w:t>
            </w:r>
          </w:p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доходов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Код бюджетной классификации Российской       Федерации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Наименование кода администратора доходов поселения</w:t>
            </w:r>
          </w:p>
        </w:tc>
      </w:tr>
      <w:tr w:rsidR="002B4788" w:rsidRPr="002B4788" w:rsidTr="00AE3689">
        <w:trPr>
          <w:trHeight w:val="2895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108 04020 01 1000 110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 Российской Федерации на совершение нотариальных действиях</w:t>
            </w:r>
          </w:p>
          <w:p w:rsidR="002B4788" w:rsidRPr="002B4788" w:rsidRDefault="002B4788" w:rsidP="002B47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788" w:rsidRPr="002B4788" w:rsidRDefault="002B4788" w:rsidP="002B47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788" w:rsidRPr="002B4788" w:rsidRDefault="002B4788" w:rsidP="002B47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788" w:rsidRPr="002B4788" w:rsidTr="00AE3689">
        <w:trPr>
          <w:trHeight w:val="1713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108 04020 01 4000 110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 Российской Федерации на совершение нотариальных </w:t>
            </w: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действиях</w:t>
            </w:r>
          </w:p>
        </w:tc>
      </w:tr>
      <w:tr w:rsidR="002B4788" w:rsidRPr="002B4788" w:rsidTr="00AE3689">
        <w:trPr>
          <w:trHeight w:val="101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111 05035 10 0000 120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ind w:right="200" w:firstLine="1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 имущества муниципальных бюджетных и автономных учреждений)</w:t>
            </w:r>
          </w:p>
        </w:tc>
      </w:tr>
      <w:tr w:rsidR="002B4788" w:rsidRPr="002B4788" w:rsidTr="00AE3689">
        <w:trPr>
          <w:trHeight w:val="1120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111 09045 10 0000 120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ind w:right="20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4788" w:rsidRPr="002B4788" w:rsidTr="00AE3689">
        <w:trPr>
          <w:trHeight w:val="475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115 02050 10 0000 140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ind w:right="342" w:firstLine="1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B4788" w:rsidRPr="002B4788" w:rsidTr="00AE3689">
        <w:trPr>
          <w:trHeight w:val="566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117 01050 10 0000 180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2B4788" w:rsidRPr="002B4788" w:rsidTr="00AE3689">
        <w:trPr>
          <w:trHeight w:val="565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117 05050 10 0000 180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2B4788" w:rsidRPr="002B4788" w:rsidTr="00AE3689">
        <w:trPr>
          <w:trHeight w:val="1018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202 01001 10 0000 151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B4788" w:rsidRPr="002B4788" w:rsidTr="00AE3689">
        <w:trPr>
          <w:trHeight w:val="836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202 01003 100000 151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B4788" w:rsidRPr="002B4788" w:rsidTr="00AE3689">
        <w:trPr>
          <w:trHeight w:val="39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lastRenderedPageBreak/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202 01999 100000 151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Прочие дотации бюджетам сельских  поселений</w:t>
            </w:r>
          </w:p>
        </w:tc>
      </w:tr>
      <w:tr w:rsidR="002B4788" w:rsidRPr="002B4788" w:rsidTr="00AE3689">
        <w:trPr>
          <w:trHeight w:val="39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202 02999 100000 151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</w:rPr>
              <w:t>Прочие субсидии бюджетам  поселений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202 02051 100000 151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Субсидии бюджетам поселений на реализацию федеральных целевых программ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202 02078 100000 151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202 03003 100000 151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B4788" w:rsidRPr="002B4788" w:rsidTr="00AE3689">
        <w:trPr>
          <w:trHeight w:val="1193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202 03015 100000 151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4788" w:rsidRPr="002B4788" w:rsidTr="00AE3689">
        <w:trPr>
          <w:trHeight w:val="482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202 03999 100000 151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202 04012 100000 151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202 04041 100000 151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Межбюджетные трансферты, передаваемые бюджетам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202 04999 100000 151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202  04029 10000 151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2B4788" w:rsidRPr="002B4788" w:rsidTr="00AE3689">
        <w:trPr>
          <w:trHeight w:val="489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301</w:t>
            </w:r>
          </w:p>
          <w:p w:rsidR="002B4788" w:rsidRPr="002B4788" w:rsidRDefault="002B4788" w:rsidP="002B4788">
            <w:pPr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202 09024 100000 151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Прочие безвозмездные поступления в бюджеты поселений от бюджетов субъектов Российской Федерации</w:t>
            </w:r>
          </w:p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B4788" w:rsidRPr="002B4788" w:rsidTr="00AE3689">
        <w:trPr>
          <w:trHeight w:val="868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208 05000 100000 180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4788" w:rsidRPr="002B4788" w:rsidTr="00AE3689">
        <w:trPr>
          <w:trHeight w:val="868"/>
        </w:trPr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202 02079 100000 151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88" w:rsidRPr="002B4788" w:rsidRDefault="002B4788" w:rsidP="002B478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2B47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</w:tbl>
    <w:p w:rsidR="00DD2EEA" w:rsidRDefault="00DD2EEA">
      <w:pPr>
        <w:pStyle w:val="a3"/>
        <w:jc w:val="both"/>
      </w:pPr>
    </w:p>
    <w:p w:rsidR="002B4788" w:rsidRDefault="002B4788">
      <w:pPr>
        <w:pStyle w:val="a3"/>
        <w:jc w:val="both"/>
        <w:rPr>
          <w:sz w:val="28"/>
          <w:szCs w:val="28"/>
        </w:rPr>
      </w:pPr>
      <w:r w:rsidRPr="002B4788">
        <w:rPr>
          <w:sz w:val="28"/>
          <w:szCs w:val="28"/>
        </w:rPr>
        <w:t>4. Распоряжение Главы администрации Таллыкского сельского поселения от 29.12.2014 г. №  16-р признать утратившим силу.</w:t>
      </w:r>
    </w:p>
    <w:p w:rsidR="002B4788" w:rsidRDefault="002B47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 со  дня  его  подписания.</w:t>
      </w:r>
    </w:p>
    <w:p w:rsidR="00DD2EEA" w:rsidRDefault="00307583" w:rsidP="002B4788">
      <w:pPr>
        <w:pStyle w:val="a3"/>
        <w:spacing w:after="0"/>
        <w:jc w:val="both"/>
      </w:pPr>
      <w:r>
        <w:rPr>
          <w:sz w:val="28"/>
          <w:szCs w:val="28"/>
        </w:rPr>
        <w:t>Глава администрации</w:t>
      </w:r>
      <w:bookmarkStart w:id="1" w:name="_GoBack"/>
      <w:bookmarkEnd w:id="1"/>
    </w:p>
    <w:p w:rsidR="00DD2EEA" w:rsidRDefault="00307583">
      <w:pPr>
        <w:pStyle w:val="a3"/>
        <w:jc w:val="both"/>
      </w:pPr>
      <w:r>
        <w:rPr>
          <w:sz w:val="28"/>
          <w:szCs w:val="28"/>
        </w:rPr>
        <w:t xml:space="preserve">Таллыкского сельского поселения                                        М. Т. </w:t>
      </w:r>
      <w:proofErr w:type="spellStart"/>
      <w:r>
        <w:rPr>
          <w:sz w:val="28"/>
          <w:szCs w:val="28"/>
        </w:rPr>
        <w:t>Болатчиева</w:t>
      </w:r>
      <w:proofErr w:type="spellEnd"/>
    </w:p>
    <w:sectPr w:rsidR="00DD2EEA">
      <w:pgSz w:w="11906" w:h="16838"/>
      <w:pgMar w:top="330" w:right="89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EEA"/>
    <w:rsid w:val="002B4788"/>
    <w:rsid w:val="00307583"/>
    <w:rsid w:val="00532916"/>
    <w:rsid w:val="00797C2E"/>
    <w:rsid w:val="00AE3689"/>
    <w:rsid w:val="00D31C01"/>
    <w:rsid w:val="00D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Название Знак"/>
  </w:style>
  <w:style w:type="character" w:customStyle="1" w:styleId="a5">
    <w:name w:val="Текст выноски Знак"/>
  </w:style>
  <w:style w:type="paragraph" w:customStyle="1" w:styleId="a6">
    <w:name w:val="Заголовок"/>
    <w:basedOn w:val="a3"/>
    <w:next w:val="a7"/>
    <w:pPr>
      <w:keepNext/>
      <w:spacing w:before="240" w:after="120"/>
      <w:jc w:val="center"/>
    </w:pPr>
    <w:rPr>
      <w:rFonts w:ascii="Calibri" w:eastAsia="Calibri" w:hAnsi="Calibri" w:cs="Mangal"/>
      <w:sz w:val="28"/>
      <w:szCs w:val="28"/>
      <w:lang w:eastAsia="en-US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00C0-DACF-4CBA-BD05-DBAEE13B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Администратор</dc:creator>
  <cp:lastModifiedBy>U5</cp:lastModifiedBy>
  <cp:revision>30</cp:revision>
  <cp:lastPrinted>2015-12-31T06:58:00Z</cp:lastPrinted>
  <dcterms:created xsi:type="dcterms:W3CDTF">2012-12-26T12:19:00Z</dcterms:created>
  <dcterms:modified xsi:type="dcterms:W3CDTF">2016-01-29T06:38:00Z</dcterms:modified>
</cp:coreProperties>
</file>